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FBD2" w14:textId="77777777" w:rsidR="00AD5711" w:rsidRPr="00E31C5D" w:rsidRDefault="00AD5711" w:rsidP="00AD5711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FCF4D1" wp14:editId="6348D801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50369EE0" w14:textId="77777777" w:rsidR="00AD5711" w:rsidRPr="00E31C5D" w:rsidRDefault="00AD5711" w:rsidP="00AD5711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5A79CD51" w14:textId="77777777" w:rsidR="00AD5711" w:rsidRPr="00E31C5D" w:rsidRDefault="00AD5711" w:rsidP="00AD5711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9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0DC68361" w14:textId="77777777" w:rsidR="00AD5711" w:rsidRDefault="00AD5711" w:rsidP="00AD5711">
      <w:pPr>
        <w:pStyle w:val="BodyText"/>
      </w:pPr>
    </w:p>
    <w:p w14:paraId="13AAE9BF" w14:textId="77777777" w:rsidR="00AD5711" w:rsidRDefault="00AD5711" w:rsidP="00AD5711">
      <w:pPr>
        <w:pStyle w:val="BodyText"/>
      </w:pPr>
    </w:p>
    <w:p w14:paraId="1ED5FF22" w14:textId="77777777" w:rsidR="00AD5711" w:rsidRDefault="00AD5711" w:rsidP="00AD5711">
      <w:pPr>
        <w:pStyle w:val="BodyText"/>
        <w:spacing w:before="9"/>
        <w:rPr>
          <w:sz w:val="29"/>
        </w:rPr>
      </w:pPr>
    </w:p>
    <w:p w14:paraId="12A97E6A" w14:textId="77777777" w:rsidR="00AD5711" w:rsidRPr="00C80870" w:rsidRDefault="00AD5711" w:rsidP="00AD5711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0B6371CB" w14:textId="77777777" w:rsidR="00AD5711" w:rsidRDefault="00AD5711" w:rsidP="00AD5711">
      <w:pPr>
        <w:pStyle w:val="BodyText"/>
        <w:rPr>
          <w:b/>
          <w:i/>
          <w:sz w:val="20"/>
        </w:rPr>
      </w:pPr>
    </w:p>
    <w:p w14:paraId="01111E97" w14:textId="77777777" w:rsidR="00AD5711" w:rsidRDefault="00AD5711" w:rsidP="00AD5711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9395A5" wp14:editId="44E0E1BD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1B05C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08CF2FEB" w14:textId="77777777" w:rsidR="00AD5711" w:rsidRDefault="00AD5711" w:rsidP="00AD5711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10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0F6E1288" w14:textId="77777777" w:rsidR="00AD5711" w:rsidRDefault="00AD5711" w:rsidP="00AD5711"/>
    <w:p w14:paraId="0CC9A751" w14:textId="77777777" w:rsidR="00AD5711" w:rsidRDefault="00AD5711" w:rsidP="00AD5711"/>
    <w:p w14:paraId="2F24773A" w14:textId="77777777" w:rsidR="00AD5711" w:rsidRDefault="00AD5711" w:rsidP="00AD571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24FEAF05" w14:textId="77777777" w:rsidR="00AD5711" w:rsidRDefault="00AD5711" w:rsidP="00AD5711">
      <w:pPr>
        <w:rPr>
          <w:b/>
          <w:bCs/>
          <w:sz w:val="40"/>
          <w:szCs w:val="40"/>
        </w:rPr>
      </w:pPr>
    </w:p>
    <w:p w14:paraId="01A87B7D" w14:textId="48D9F0BD" w:rsidR="00A8126B" w:rsidRDefault="00A8126B" w:rsidP="00AD57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AD5711" w:rsidRPr="00AD5711">
        <w:rPr>
          <w:sz w:val="24"/>
          <w:szCs w:val="24"/>
        </w:rPr>
        <w:t>Plan</w:t>
      </w:r>
      <w:proofErr w:type="spellEnd"/>
      <w:r w:rsidR="00AD5711" w:rsidRPr="00AD5711">
        <w:rPr>
          <w:sz w:val="24"/>
          <w:szCs w:val="24"/>
        </w:rPr>
        <w:t xml:space="preserve"> Services does not require an Authorization Form. The integration does need to be authorized at the Broker-Dealer/RIA level. If you wish to move forward and integrate with </w:t>
      </w:r>
      <w:proofErr w:type="spellStart"/>
      <w:r w:rsidR="00AD5711" w:rsidRPr="00AD5711">
        <w:rPr>
          <w:sz w:val="24"/>
          <w:szCs w:val="24"/>
        </w:rPr>
        <w:t>ePlan</w:t>
      </w:r>
      <w:proofErr w:type="spellEnd"/>
      <w:r w:rsidR="00AD5711" w:rsidRPr="00AD5711">
        <w:rPr>
          <w:sz w:val="24"/>
          <w:szCs w:val="24"/>
        </w:rPr>
        <w:t xml:space="preserve"> Services, please have a person with your BD Home Office/RIA who is able to authorize a </w:t>
      </w:r>
      <w:proofErr w:type="gramStart"/>
      <w:r w:rsidR="00AD5711" w:rsidRPr="00AD5711">
        <w:rPr>
          <w:sz w:val="24"/>
          <w:szCs w:val="24"/>
        </w:rPr>
        <w:t>third party</w:t>
      </w:r>
      <w:proofErr w:type="gramEnd"/>
      <w:r w:rsidR="00AD5711" w:rsidRPr="00AD5711">
        <w:rPr>
          <w:sz w:val="24"/>
          <w:szCs w:val="24"/>
        </w:rPr>
        <w:t xml:space="preserve"> data transmission send an email to Mark Mower and Jon Hutcheson at </w:t>
      </w:r>
      <w:proofErr w:type="spellStart"/>
      <w:r w:rsidR="00AD5711" w:rsidRPr="00AD5711">
        <w:rPr>
          <w:sz w:val="24"/>
          <w:szCs w:val="24"/>
        </w:rPr>
        <w:t>ePlan</w:t>
      </w:r>
      <w:proofErr w:type="spellEnd"/>
      <w:r w:rsidR="00AD5711" w:rsidRPr="00AD5711">
        <w:rPr>
          <w:sz w:val="24"/>
          <w:szCs w:val="24"/>
        </w:rPr>
        <w:t xml:space="preserve"> Services.</w:t>
      </w:r>
    </w:p>
    <w:p w14:paraId="11E36339" w14:textId="77777777" w:rsidR="00A8126B" w:rsidRDefault="00A8126B" w:rsidP="00A8126B">
      <w:pPr>
        <w:pStyle w:val="ListParagraph"/>
        <w:ind w:left="1440"/>
        <w:rPr>
          <w:sz w:val="24"/>
          <w:szCs w:val="24"/>
        </w:rPr>
      </w:pPr>
    </w:p>
    <w:p w14:paraId="491B42E5" w14:textId="10E30814" w:rsidR="003F6738" w:rsidRDefault="00AD5711" w:rsidP="00AD57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711">
        <w:rPr>
          <w:sz w:val="24"/>
          <w:szCs w:val="24"/>
        </w:rPr>
        <w:t xml:space="preserve">In the email, please include the Firm CRD number(s) and ask </w:t>
      </w:r>
      <w:proofErr w:type="spellStart"/>
      <w:r w:rsidRPr="00AD5711">
        <w:rPr>
          <w:sz w:val="24"/>
          <w:szCs w:val="24"/>
        </w:rPr>
        <w:t>ePlan</w:t>
      </w:r>
      <w:proofErr w:type="spellEnd"/>
      <w:r w:rsidRPr="00AD5711">
        <w:rPr>
          <w:sz w:val="24"/>
          <w:szCs w:val="24"/>
        </w:rPr>
        <w:t xml:space="preserve"> to enable integration with Fi360.</w:t>
      </w:r>
      <w:r w:rsidR="00A8126B">
        <w:rPr>
          <w:sz w:val="24"/>
          <w:szCs w:val="24"/>
        </w:rPr>
        <w:t xml:space="preserve"> </w:t>
      </w:r>
      <w:r w:rsidR="00A8126B" w:rsidRPr="00A8126B">
        <w:rPr>
          <w:sz w:val="24"/>
          <w:szCs w:val="24"/>
        </w:rPr>
        <w:t xml:space="preserve">The email addresses at </w:t>
      </w:r>
      <w:proofErr w:type="spellStart"/>
      <w:r w:rsidR="00A8126B" w:rsidRPr="00A8126B">
        <w:rPr>
          <w:sz w:val="24"/>
          <w:szCs w:val="24"/>
        </w:rPr>
        <w:t>ePlan</w:t>
      </w:r>
      <w:proofErr w:type="spellEnd"/>
      <w:r w:rsidR="00A8126B" w:rsidRPr="00A8126B">
        <w:rPr>
          <w:sz w:val="24"/>
          <w:szCs w:val="24"/>
        </w:rPr>
        <w:t xml:space="preserve"> are: Mark.Mower@eplanservices.com and </w:t>
      </w:r>
      <w:hyperlink r:id="rId11" w:history="1">
        <w:r w:rsidR="00A8126B" w:rsidRPr="00BA68CC">
          <w:rPr>
            <w:rStyle w:val="Hyperlink"/>
            <w:sz w:val="24"/>
            <w:szCs w:val="24"/>
          </w:rPr>
          <w:t>Jon.Hutcheson@eplanservices.com</w:t>
        </w:r>
      </w:hyperlink>
    </w:p>
    <w:p w14:paraId="70B9B258" w14:textId="77777777" w:rsidR="00A8126B" w:rsidRPr="00A8126B" w:rsidRDefault="00A8126B" w:rsidP="00A8126B">
      <w:pPr>
        <w:pStyle w:val="ListParagraph"/>
        <w:rPr>
          <w:sz w:val="24"/>
          <w:szCs w:val="24"/>
        </w:rPr>
      </w:pPr>
    </w:p>
    <w:p w14:paraId="2BB00291" w14:textId="77777777" w:rsidR="00A8126B" w:rsidRDefault="00A8126B" w:rsidP="00A8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126B">
        <w:rPr>
          <w:sz w:val="24"/>
          <w:szCs w:val="24"/>
        </w:rPr>
        <w:t>Please copy Fi360Integrations@broadridge.com so we, at Fi360, can keep record of the entire integration process.</w:t>
      </w:r>
    </w:p>
    <w:p w14:paraId="1A5F3B90" w14:textId="77777777" w:rsidR="00A8126B" w:rsidRPr="00A8126B" w:rsidRDefault="00A8126B" w:rsidP="00A8126B">
      <w:pPr>
        <w:pStyle w:val="ListParagraph"/>
        <w:rPr>
          <w:sz w:val="24"/>
          <w:szCs w:val="24"/>
        </w:rPr>
      </w:pPr>
    </w:p>
    <w:p w14:paraId="379F26A6" w14:textId="77777777" w:rsidR="00A8126B" w:rsidRDefault="00A8126B" w:rsidP="00A8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126B">
        <w:rPr>
          <w:sz w:val="24"/>
          <w:szCs w:val="24"/>
        </w:rPr>
        <w:t xml:space="preserve">We receive a monthly file from </w:t>
      </w:r>
      <w:proofErr w:type="spellStart"/>
      <w:r>
        <w:rPr>
          <w:sz w:val="24"/>
          <w:szCs w:val="24"/>
        </w:rPr>
        <w:t>ePlan</w:t>
      </w:r>
      <w:proofErr w:type="spellEnd"/>
      <w:r w:rsidRPr="00A8126B">
        <w:rPr>
          <w:sz w:val="24"/>
          <w:szCs w:val="24"/>
        </w:rPr>
        <w:t xml:space="preserve"> that contains month end values.  This data is typically received during the 2</w:t>
      </w:r>
      <w:r w:rsidRPr="00A8126B">
        <w:rPr>
          <w:sz w:val="24"/>
          <w:szCs w:val="24"/>
          <w:vertAlign w:val="superscript"/>
        </w:rPr>
        <w:t>nd</w:t>
      </w:r>
      <w:r w:rsidRPr="00A8126B">
        <w:rPr>
          <w:sz w:val="24"/>
          <w:szCs w:val="24"/>
        </w:rPr>
        <w:t xml:space="preserve"> week of the month following month end.</w:t>
      </w:r>
    </w:p>
    <w:p w14:paraId="6F9A8824" w14:textId="77777777" w:rsidR="00A8126B" w:rsidRPr="00A8126B" w:rsidRDefault="00A8126B" w:rsidP="00A8126B">
      <w:pPr>
        <w:pStyle w:val="ListParagraph"/>
        <w:rPr>
          <w:sz w:val="24"/>
          <w:szCs w:val="24"/>
        </w:rPr>
      </w:pPr>
    </w:p>
    <w:p w14:paraId="47F956FD" w14:textId="77777777" w:rsidR="00A8126B" w:rsidRDefault="00A8126B" w:rsidP="00A8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126B">
        <w:rPr>
          <w:sz w:val="24"/>
          <w:szCs w:val="24"/>
        </w:rPr>
        <w:t xml:space="preserve">Please be sure to enter your CRD number under the </w:t>
      </w:r>
      <w:hyperlink r:id="rId12" w:history="1">
        <w:r w:rsidRPr="00AC1E8D">
          <w:t>integrations tab</w:t>
        </w:r>
      </w:hyperlink>
      <w:r w:rsidRPr="00A8126B">
        <w:rPr>
          <w:sz w:val="24"/>
          <w:szCs w:val="24"/>
        </w:rPr>
        <w:t>. This helps us at Fi360 keep track of your request.</w:t>
      </w:r>
    </w:p>
    <w:p w14:paraId="438B038C" w14:textId="77777777" w:rsidR="00A8126B" w:rsidRPr="00A8126B" w:rsidRDefault="00A8126B" w:rsidP="00A8126B">
      <w:pPr>
        <w:pStyle w:val="ListParagraph"/>
        <w:rPr>
          <w:sz w:val="24"/>
          <w:szCs w:val="24"/>
        </w:rPr>
      </w:pPr>
    </w:p>
    <w:p w14:paraId="47201C01" w14:textId="41935665" w:rsidR="00A8126B" w:rsidRPr="001F4E7C" w:rsidRDefault="00A8126B" w:rsidP="00A8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4E7C">
        <w:rPr>
          <w:sz w:val="24"/>
          <w:szCs w:val="24"/>
        </w:rPr>
        <w:t xml:space="preserve">If you do not see your integration feed within 6 weeks please reach out to </w:t>
      </w:r>
      <w:hyperlink r:id="rId13" w:history="1">
        <w:r w:rsidRPr="001F4E7C">
          <w:rPr>
            <w:rStyle w:val="Hyperlink"/>
            <w:sz w:val="24"/>
            <w:szCs w:val="24"/>
          </w:rPr>
          <w:t>Fi360integrations@broadridge.com</w:t>
        </w:r>
      </w:hyperlink>
      <w:r w:rsidRPr="001F4E7C">
        <w:rPr>
          <w:sz w:val="24"/>
          <w:szCs w:val="24"/>
        </w:rPr>
        <w:t xml:space="preserve"> for an update.</w:t>
      </w:r>
    </w:p>
    <w:sectPr w:rsidR="00A8126B" w:rsidRPr="001F4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91F"/>
    <w:multiLevelType w:val="hybridMultilevel"/>
    <w:tmpl w:val="9AD452D2"/>
    <w:lvl w:ilvl="0" w:tplc="DD8A91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11"/>
    <w:rsid w:val="001F4E7C"/>
    <w:rsid w:val="003F6738"/>
    <w:rsid w:val="00A8126B"/>
    <w:rsid w:val="00A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75A3"/>
  <w15:chartTrackingRefBased/>
  <w15:docId w15:val="{3BF7C454-1F0E-4B26-8EC4-2F4EB00C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5711"/>
  </w:style>
  <w:style w:type="character" w:customStyle="1" w:styleId="BodyTextChar">
    <w:name w:val="Body Text Char"/>
    <w:basedOn w:val="DefaultParagraphFont"/>
    <w:link w:val="BodyText"/>
    <w:uiPriority w:val="1"/>
    <w:rsid w:val="00AD5711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AD5711"/>
  </w:style>
  <w:style w:type="character" w:styleId="Hyperlink">
    <w:name w:val="Hyperlink"/>
    <w:basedOn w:val="DefaultParagraphFont"/>
    <w:uiPriority w:val="99"/>
    <w:unhideWhenUsed/>
    <w:rsid w:val="00AD5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360integrations@broadrid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360.zendesk.com/hc/en-us/articles/235591108-How-To-Request-Integrations-With-A-Provider-Fiduciary-Focus-Toolkit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.Hutcheson@eplanservice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i360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A1C8-A629-4E11-BE93-BFFD02417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97f3d1-25e5-4a9e-9d69-75f3cd0e1830"/>
  </ds:schemaRefs>
</ds:datastoreItem>
</file>

<file path=customXml/itemProps2.xml><?xml version="1.0" encoding="utf-8"?>
<ds:datastoreItem xmlns:ds="http://schemas.openxmlformats.org/officeDocument/2006/customXml" ds:itemID="{985191F3-8238-45E5-A157-9BC6C0A8A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8F94C-F35C-4BAE-95BC-B3CB511DB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7f3d1-25e5-4a9e-9d69-75f3cd0e1830"/>
    <ds:schemaRef ds:uri="e398d834-6793-40d5-b461-b3ef34cd2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2</cp:revision>
  <dcterms:created xsi:type="dcterms:W3CDTF">2022-11-22T20:52:00Z</dcterms:created>
  <dcterms:modified xsi:type="dcterms:W3CDTF">2022-12-01T15:07:00Z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